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CA9" w:rsidRPr="00616CA9" w:rsidRDefault="00603972" w:rsidP="00616CA9">
      <w:pPr>
        <w:spacing w:after="0"/>
        <w:jc w:val="center"/>
        <w:rPr>
          <w:rFonts w:ascii="Times New Roman" w:hAnsi="Times New Roman" w:cs="Times New Roman"/>
          <w:b/>
        </w:rPr>
      </w:pPr>
      <w:r w:rsidRPr="00616CA9">
        <w:rPr>
          <w:rFonts w:ascii="Times New Roman" w:hAnsi="Times New Roman" w:cs="Times New Roman"/>
          <w:b/>
        </w:rPr>
        <w:t xml:space="preserve">ЗЕРТТЕУ ЭТИКАСЫ </w:t>
      </w:r>
    </w:p>
    <w:p w:rsidR="00616CA9" w:rsidRPr="00616CA9" w:rsidRDefault="00616CA9" w:rsidP="00616CA9">
      <w:pPr>
        <w:spacing w:after="0"/>
        <w:jc w:val="center"/>
        <w:rPr>
          <w:rFonts w:ascii="Times New Roman" w:hAnsi="Times New Roman" w:cs="Times New Roman"/>
          <w:b/>
        </w:rPr>
      </w:pPr>
      <w:r w:rsidRPr="00616CA9">
        <w:rPr>
          <w:rFonts w:ascii="Times New Roman" w:hAnsi="Times New Roman" w:cs="Times New Roman"/>
          <w:b/>
          <w:lang w:val="kk-KZ"/>
        </w:rPr>
        <w:t xml:space="preserve">ЖӨНІНДЕГІ </w:t>
      </w:r>
      <w:r w:rsidRPr="00616CA9">
        <w:rPr>
          <w:rFonts w:ascii="Times New Roman" w:hAnsi="Times New Roman" w:cs="Times New Roman"/>
          <w:b/>
        </w:rPr>
        <w:t xml:space="preserve">КОМИТЕТ </w:t>
      </w:r>
      <w:r w:rsidR="00603972" w:rsidRPr="00616CA9">
        <w:rPr>
          <w:rFonts w:ascii="Times New Roman" w:hAnsi="Times New Roman" w:cs="Times New Roman"/>
          <w:b/>
        </w:rPr>
        <w:t>ТУРАЛЫ ЕРЕЖЕ</w:t>
      </w:r>
    </w:p>
    <w:p w:rsidR="00616CA9" w:rsidRPr="00616CA9" w:rsidRDefault="00616CA9" w:rsidP="00616CA9">
      <w:pPr>
        <w:spacing w:after="0"/>
        <w:jc w:val="center"/>
        <w:rPr>
          <w:rFonts w:ascii="Times New Roman" w:hAnsi="Times New Roman" w:cs="Times New Roman"/>
          <w:b/>
          <w:lang w:val="en-US"/>
        </w:rPr>
      </w:pPr>
      <w:r w:rsidRPr="00616CA9">
        <w:rPr>
          <w:rFonts w:ascii="Times New Roman" w:hAnsi="Times New Roman" w:cs="Times New Roman"/>
          <w:b/>
          <w:lang w:val="en-US"/>
        </w:rPr>
        <w:t xml:space="preserve">(ACADEMIC INTEGRITY LEAGUE </w:t>
      </w:r>
    </w:p>
    <w:p w:rsidR="00616CA9" w:rsidRDefault="00616CA9" w:rsidP="00616CA9">
      <w:pPr>
        <w:spacing w:after="0"/>
        <w:jc w:val="center"/>
        <w:rPr>
          <w:rFonts w:ascii="Times New Roman" w:hAnsi="Times New Roman" w:cs="Times New Roman"/>
          <w:b/>
          <w:lang w:val="en-US"/>
        </w:rPr>
      </w:pPr>
      <w:r w:rsidRPr="00616CA9">
        <w:rPr>
          <w:rFonts w:ascii="Times New Roman" w:hAnsi="Times New Roman" w:cs="Times New Roman"/>
          <w:b/>
          <w:lang w:val="en-US"/>
        </w:rPr>
        <w:t>RESEARCH ETHICS COMMITTEE)</w:t>
      </w:r>
    </w:p>
    <w:p w:rsidR="00616CA9" w:rsidRPr="00616CA9" w:rsidRDefault="00616CA9" w:rsidP="00616CA9">
      <w:pPr>
        <w:spacing w:after="0"/>
        <w:jc w:val="center"/>
        <w:rPr>
          <w:rFonts w:ascii="Times New Roman" w:hAnsi="Times New Roman" w:cs="Times New Roman"/>
          <w:b/>
          <w:lang w:val="en-US"/>
        </w:rPr>
      </w:pPr>
    </w:p>
    <w:p w:rsidR="00603972" w:rsidRPr="004C304D" w:rsidRDefault="00603972" w:rsidP="00616CA9">
      <w:pPr>
        <w:rPr>
          <w:rFonts w:ascii="Times New Roman" w:hAnsi="Times New Roman" w:cs="Times New Roman"/>
          <w:b/>
          <w:sz w:val="28"/>
          <w:szCs w:val="28"/>
          <w:lang w:val="kk-KZ"/>
        </w:rPr>
      </w:pPr>
      <w:r w:rsidRPr="004C304D">
        <w:rPr>
          <w:rFonts w:ascii="Times New Roman" w:hAnsi="Times New Roman" w:cs="Times New Roman"/>
          <w:b/>
          <w:sz w:val="28"/>
          <w:szCs w:val="28"/>
          <w:lang w:val="kk-KZ"/>
        </w:rPr>
        <w:t>1. Жалпы ережелер</w:t>
      </w:r>
    </w:p>
    <w:p w:rsidR="00603972" w:rsidRPr="004555AC" w:rsidRDefault="00603972" w:rsidP="004555AC">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1.1. Зерттеу этикасы жө</w:t>
      </w:r>
      <w:r w:rsidR="000D27C1">
        <w:rPr>
          <w:rFonts w:ascii="Times New Roman" w:hAnsi="Times New Roman" w:cs="Times New Roman"/>
          <w:sz w:val="28"/>
          <w:szCs w:val="28"/>
          <w:lang w:val="kk-KZ"/>
        </w:rPr>
        <w:t xml:space="preserve">ніндегі комитет (бұдан әрі </w:t>
      </w:r>
      <w:r w:rsidR="000D27C1" w:rsidRPr="00773EF4">
        <w:rPr>
          <w:lang w:val="kk-KZ"/>
        </w:rPr>
        <w:t>–</w:t>
      </w:r>
      <w:r w:rsidR="000D27C1">
        <w:rPr>
          <w:rFonts w:ascii="Times New Roman" w:hAnsi="Times New Roman" w:cs="Times New Roman"/>
          <w:sz w:val="28"/>
          <w:szCs w:val="28"/>
          <w:lang w:val="kk-KZ"/>
        </w:rPr>
        <w:t xml:space="preserve"> Комитет) туралы о</w:t>
      </w:r>
      <w:r w:rsidR="00714F24">
        <w:rPr>
          <w:rFonts w:ascii="Times New Roman" w:hAnsi="Times New Roman" w:cs="Times New Roman"/>
          <w:sz w:val="28"/>
          <w:szCs w:val="28"/>
          <w:lang w:val="kk-KZ"/>
        </w:rPr>
        <w:t>сы Ереже Академиялық а</w:t>
      </w:r>
      <w:r w:rsidRPr="004555AC">
        <w:rPr>
          <w:rFonts w:ascii="Times New Roman" w:hAnsi="Times New Roman" w:cs="Times New Roman"/>
          <w:sz w:val="28"/>
          <w:szCs w:val="28"/>
          <w:lang w:val="kk-KZ"/>
        </w:rPr>
        <w:t>дал</w:t>
      </w:r>
      <w:r w:rsidR="00714F24">
        <w:rPr>
          <w:rFonts w:ascii="Times New Roman" w:hAnsi="Times New Roman" w:cs="Times New Roman"/>
          <w:sz w:val="28"/>
          <w:szCs w:val="28"/>
          <w:lang w:val="kk-KZ"/>
        </w:rPr>
        <w:t>дық л</w:t>
      </w:r>
      <w:r w:rsidR="000D27C1">
        <w:rPr>
          <w:rFonts w:ascii="Times New Roman" w:hAnsi="Times New Roman" w:cs="Times New Roman"/>
          <w:sz w:val="28"/>
          <w:szCs w:val="28"/>
          <w:lang w:val="kk-KZ"/>
        </w:rPr>
        <w:t>игасы шеңберінде Комитетті</w:t>
      </w:r>
      <w:r w:rsidRPr="004555AC">
        <w:rPr>
          <w:rFonts w:ascii="Times New Roman" w:hAnsi="Times New Roman" w:cs="Times New Roman"/>
          <w:sz w:val="28"/>
          <w:szCs w:val="28"/>
          <w:lang w:val="kk-KZ"/>
        </w:rPr>
        <w:t>ң міндеттерін, құрамын қалыптастыруды, жұмысын ұйымдастыруды айқындайды.</w:t>
      </w:r>
    </w:p>
    <w:p w:rsidR="00603972" w:rsidRDefault="00603972" w:rsidP="004555AC">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1.2. Комитет өз қызметінде Қазақстан Республикасының қолданыстағы заңнамасын, сондай-ақ Академиялық адалдық лигасының қағидаттарын және осы Ережені басшылыққа алады.</w:t>
      </w:r>
    </w:p>
    <w:p w:rsidR="00714F24" w:rsidRPr="004555AC" w:rsidRDefault="00714F24" w:rsidP="004555AC">
      <w:pPr>
        <w:spacing w:after="0"/>
        <w:jc w:val="both"/>
        <w:rPr>
          <w:rFonts w:ascii="Times New Roman" w:hAnsi="Times New Roman" w:cs="Times New Roman"/>
          <w:sz w:val="28"/>
          <w:szCs w:val="28"/>
          <w:lang w:val="kk-KZ"/>
        </w:rPr>
      </w:pPr>
    </w:p>
    <w:p w:rsidR="00603972" w:rsidRDefault="00603972" w:rsidP="004555AC">
      <w:pPr>
        <w:spacing w:after="0"/>
        <w:jc w:val="both"/>
        <w:rPr>
          <w:rFonts w:ascii="Times New Roman" w:hAnsi="Times New Roman" w:cs="Times New Roman"/>
          <w:b/>
          <w:sz w:val="28"/>
          <w:szCs w:val="28"/>
          <w:lang w:val="kk-KZ"/>
        </w:rPr>
      </w:pPr>
      <w:r w:rsidRPr="004C304D">
        <w:rPr>
          <w:rFonts w:ascii="Times New Roman" w:hAnsi="Times New Roman" w:cs="Times New Roman"/>
          <w:b/>
          <w:sz w:val="28"/>
          <w:szCs w:val="28"/>
          <w:lang w:val="kk-KZ"/>
        </w:rPr>
        <w:t>2. Комитеттің міндеттері</w:t>
      </w:r>
    </w:p>
    <w:p w:rsidR="00714F24" w:rsidRPr="004C304D" w:rsidRDefault="00714F24" w:rsidP="004555AC">
      <w:pPr>
        <w:spacing w:after="0"/>
        <w:jc w:val="both"/>
        <w:rPr>
          <w:rFonts w:ascii="Times New Roman" w:hAnsi="Times New Roman" w:cs="Times New Roman"/>
          <w:b/>
          <w:sz w:val="28"/>
          <w:szCs w:val="28"/>
          <w:lang w:val="kk-KZ"/>
        </w:rPr>
      </w:pPr>
    </w:p>
    <w:p w:rsidR="00714F24" w:rsidRDefault="00603972" w:rsidP="004C304D">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 xml:space="preserve">2.1. </w:t>
      </w:r>
      <w:r w:rsidR="005642A0">
        <w:rPr>
          <w:rFonts w:ascii="Times New Roman" w:hAnsi="Times New Roman" w:cs="Times New Roman"/>
          <w:sz w:val="28"/>
          <w:szCs w:val="28"/>
          <w:lang w:val="kk-KZ"/>
        </w:rPr>
        <w:t>Комитеттің негізгі рөлі Л</w:t>
      </w:r>
      <w:r w:rsidR="004C304D" w:rsidRPr="004C304D">
        <w:rPr>
          <w:rFonts w:ascii="Times New Roman" w:hAnsi="Times New Roman" w:cs="Times New Roman"/>
          <w:sz w:val="28"/>
          <w:szCs w:val="28"/>
          <w:lang w:val="kk-KZ"/>
        </w:rPr>
        <w:t>игаға мүше университеттердің немесе кез келген басқа ғылыми немесе академиялық мекеменің (өтініш бойынша), сондай-ақ олар құрған ұжымдардың ғылыми зерттеулерін, диссертацияларын, қызметкерлері мен білім алушыларының (студенттердің/магистранттардың/докторанттардың) жобалары мен жарияланымдарын қарау және бағалау болып табылады.</w:t>
      </w:r>
    </w:p>
    <w:p w:rsidR="00603972" w:rsidRPr="004555AC" w:rsidRDefault="00603972" w:rsidP="004C304D">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Лига мүшесі болып табылмайтын ғылыми немесе академиялық мекеме Комитетке жүгінген жағдайда Комитет өтінішті қабылдамау және оны қараусыз қалдыру құқығын өзіне қалдырады.</w:t>
      </w:r>
    </w:p>
    <w:p w:rsidR="001F2E10" w:rsidRDefault="00603972" w:rsidP="004555AC">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 xml:space="preserve">2.2. Зерттеу жұмыстарын, диссертацияларды және зерттеу жобаларын қарастыру және бағалау кезінде Комитеттің негізгі рөлі </w:t>
      </w:r>
      <w:r w:rsidR="001F2E10">
        <w:rPr>
          <w:rFonts w:ascii="Times New Roman" w:hAnsi="Times New Roman" w:cs="Times New Roman"/>
          <w:sz w:val="28"/>
          <w:szCs w:val="28"/>
          <w:lang w:val="kk-KZ"/>
        </w:rPr>
        <w:t xml:space="preserve">зерттеу </w:t>
      </w:r>
      <w:r w:rsidR="001F2E10" w:rsidRPr="004555AC">
        <w:rPr>
          <w:rFonts w:ascii="Times New Roman" w:hAnsi="Times New Roman" w:cs="Times New Roman"/>
          <w:sz w:val="28"/>
          <w:szCs w:val="28"/>
          <w:lang w:val="kk-KZ"/>
        </w:rPr>
        <w:t xml:space="preserve">зерттеуді жүргізудің этикалық нормаларына, Академиялық адалдық қағидаттарына және сапа </w:t>
      </w:r>
      <w:r w:rsidR="001F2E10">
        <w:rPr>
          <w:rFonts w:ascii="Times New Roman" w:hAnsi="Times New Roman" w:cs="Times New Roman"/>
          <w:sz w:val="28"/>
          <w:szCs w:val="28"/>
          <w:lang w:val="kk-KZ"/>
        </w:rPr>
        <w:t xml:space="preserve">стандарттарына сәйкес келуін </w:t>
      </w:r>
      <w:r w:rsidRPr="004555AC">
        <w:rPr>
          <w:rFonts w:ascii="Times New Roman" w:hAnsi="Times New Roman" w:cs="Times New Roman"/>
          <w:sz w:val="28"/>
          <w:szCs w:val="28"/>
          <w:lang w:val="kk-KZ"/>
        </w:rPr>
        <w:t>қамтамасыз</w:t>
      </w:r>
      <w:r w:rsidR="001F2E10">
        <w:rPr>
          <w:rFonts w:ascii="Times New Roman" w:hAnsi="Times New Roman" w:cs="Times New Roman"/>
          <w:sz w:val="28"/>
          <w:szCs w:val="28"/>
          <w:lang w:val="kk-KZ"/>
        </w:rPr>
        <w:t xml:space="preserve"> ету болып табылады.</w:t>
      </w:r>
    </w:p>
    <w:p w:rsidR="00603972" w:rsidRPr="004555AC" w:rsidRDefault="00603972" w:rsidP="004555AC">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 xml:space="preserve">2.3. Комитет сонымен қатар </w:t>
      </w:r>
      <w:r w:rsidR="001F2E10" w:rsidRPr="004555AC">
        <w:rPr>
          <w:rFonts w:ascii="Times New Roman" w:hAnsi="Times New Roman" w:cs="Times New Roman"/>
          <w:sz w:val="28"/>
          <w:szCs w:val="28"/>
          <w:lang w:val="kk-KZ"/>
        </w:rPr>
        <w:t>ғылым</w:t>
      </w:r>
      <w:r w:rsidR="001F2E10">
        <w:rPr>
          <w:rFonts w:ascii="Times New Roman" w:hAnsi="Times New Roman" w:cs="Times New Roman"/>
          <w:sz w:val="28"/>
          <w:szCs w:val="28"/>
          <w:lang w:val="kk-KZ"/>
        </w:rPr>
        <w:t xml:space="preserve">и зерттеулер этикасының саласында </w:t>
      </w:r>
      <w:r w:rsidR="00714F24">
        <w:rPr>
          <w:rFonts w:ascii="Times New Roman" w:hAnsi="Times New Roman" w:cs="Times New Roman"/>
          <w:sz w:val="28"/>
          <w:szCs w:val="28"/>
          <w:lang w:val="kk-KZ"/>
        </w:rPr>
        <w:t>туындаған даулы</w:t>
      </w:r>
      <w:r w:rsidRPr="004555AC">
        <w:rPr>
          <w:rFonts w:ascii="Times New Roman" w:hAnsi="Times New Roman" w:cs="Times New Roman"/>
          <w:sz w:val="28"/>
          <w:szCs w:val="28"/>
          <w:lang w:val="kk-KZ"/>
        </w:rPr>
        <w:t xml:space="preserve"> жағдайларды шешуге арналған</w:t>
      </w:r>
      <w:r w:rsidR="001F2E10">
        <w:rPr>
          <w:rFonts w:ascii="Times New Roman" w:hAnsi="Times New Roman" w:cs="Times New Roman"/>
          <w:sz w:val="28"/>
          <w:szCs w:val="28"/>
          <w:lang w:val="kk-KZ"/>
        </w:rPr>
        <w:t>.</w:t>
      </w:r>
    </w:p>
    <w:p w:rsidR="00603972" w:rsidRDefault="00603972" w:rsidP="004555AC">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 xml:space="preserve">2.4. </w:t>
      </w:r>
      <w:r w:rsidR="00AC6C05" w:rsidRPr="00AC6C05">
        <w:rPr>
          <w:rFonts w:ascii="Times New Roman" w:hAnsi="Times New Roman" w:cs="Times New Roman"/>
          <w:sz w:val="28"/>
          <w:szCs w:val="28"/>
          <w:lang w:val="kk-KZ"/>
        </w:rPr>
        <w:t>Комитет зерттеу жұмыстарын қарастыру мен бағалаудан басқа, күрделі саяси бастамаларға қатыса алады, зерттеулер мен ғылымға қатысты жүйелік мәселелерді талқылай алады және Қазақстанда ашық ғылым (Open Science) қағидаттарын енгізуді бастау немесе белгілі бір проблемалардың жаңа шешімдерін іздеу сияқты ғылымды реттеудің жаңа бастамалары немесе қағидаттары туралы шешімдерді қабылдайды.</w:t>
      </w:r>
    </w:p>
    <w:p w:rsidR="00714F24" w:rsidRPr="00AC6C05" w:rsidRDefault="00714F24" w:rsidP="004555AC">
      <w:pPr>
        <w:spacing w:after="0"/>
        <w:jc w:val="both"/>
        <w:rPr>
          <w:rFonts w:ascii="Times New Roman" w:hAnsi="Times New Roman" w:cs="Times New Roman"/>
          <w:i/>
          <w:sz w:val="28"/>
          <w:szCs w:val="28"/>
          <w:lang w:val="kk-KZ"/>
        </w:rPr>
      </w:pPr>
    </w:p>
    <w:p w:rsidR="00603972" w:rsidRDefault="00603972" w:rsidP="004555AC">
      <w:pPr>
        <w:spacing w:after="0"/>
        <w:jc w:val="both"/>
        <w:rPr>
          <w:rFonts w:ascii="Times New Roman" w:hAnsi="Times New Roman" w:cs="Times New Roman"/>
          <w:b/>
          <w:sz w:val="28"/>
          <w:szCs w:val="28"/>
          <w:lang w:val="kk-KZ"/>
        </w:rPr>
      </w:pPr>
      <w:r w:rsidRPr="00AC6C05">
        <w:rPr>
          <w:rFonts w:ascii="Times New Roman" w:hAnsi="Times New Roman" w:cs="Times New Roman"/>
          <w:b/>
          <w:sz w:val="28"/>
          <w:szCs w:val="28"/>
          <w:lang w:val="kk-KZ"/>
        </w:rPr>
        <w:t>3. Комитет құрамын қалыптастыру</w:t>
      </w:r>
    </w:p>
    <w:p w:rsidR="002544EB" w:rsidRPr="00AC6C05" w:rsidRDefault="002544EB" w:rsidP="004555AC">
      <w:pPr>
        <w:spacing w:after="0"/>
        <w:jc w:val="both"/>
        <w:rPr>
          <w:rFonts w:ascii="Times New Roman" w:hAnsi="Times New Roman" w:cs="Times New Roman"/>
          <w:b/>
          <w:sz w:val="28"/>
          <w:szCs w:val="28"/>
          <w:lang w:val="kk-KZ"/>
        </w:rPr>
      </w:pPr>
    </w:p>
    <w:p w:rsidR="00AC6C05" w:rsidRDefault="00AC6C05" w:rsidP="004555AC">
      <w:pPr>
        <w:spacing w:after="0"/>
        <w:jc w:val="both"/>
        <w:rPr>
          <w:rFonts w:ascii="Times New Roman" w:hAnsi="Times New Roman" w:cs="Times New Roman"/>
          <w:sz w:val="28"/>
          <w:szCs w:val="28"/>
          <w:lang w:val="kk-KZ"/>
        </w:rPr>
      </w:pPr>
      <w:r w:rsidRPr="00AC6C05">
        <w:rPr>
          <w:rFonts w:ascii="Times New Roman" w:hAnsi="Times New Roman" w:cs="Times New Roman"/>
          <w:sz w:val="28"/>
          <w:szCs w:val="28"/>
          <w:lang w:val="kk-KZ"/>
        </w:rPr>
        <w:t xml:space="preserve">3.1. Комитеттің құрамы Лига Кеңесінің шешімімен бекітіледі және Лига мүшелерінің өкілдігіне негізделген Лига мүшелерінің өкілдері ретінде мәлімделген адамдардың тізбесін қамтиды. </w:t>
      </w:r>
    </w:p>
    <w:p w:rsidR="00603972" w:rsidRPr="004555AC" w:rsidRDefault="00603972" w:rsidP="004555AC">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lastRenderedPageBreak/>
        <w:t>3.2 Комитет кемінде 9 мүшеден тұруы тиіс. Осы мүшелердің екеуі</w:t>
      </w:r>
      <w:r w:rsidR="00A828B3">
        <w:rPr>
          <w:rFonts w:ascii="Times New Roman" w:hAnsi="Times New Roman" w:cs="Times New Roman"/>
          <w:sz w:val="28"/>
          <w:szCs w:val="28"/>
          <w:lang w:val="kk-KZ"/>
        </w:rPr>
        <w:t xml:space="preserve"> </w:t>
      </w:r>
      <w:bookmarkStart w:id="0" w:name="_GoBack"/>
      <w:bookmarkEnd w:id="0"/>
      <w:r w:rsidR="002544EB">
        <w:rPr>
          <w:rFonts w:ascii="Times New Roman" w:hAnsi="Times New Roman" w:cs="Times New Roman"/>
          <w:sz w:val="28"/>
          <w:szCs w:val="28"/>
          <w:lang w:val="kk-KZ"/>
        </w:rPr>
        <w:t xml:space="preserve">Комитет </w:t>
      </w:r>
      <w:r w:rsidR="00A0664C">
        <w:rPr>
          <w:rFonts w:ascii="Times New Roman" w:hAnsi="Times New Roman" w:cs="Times New Roman"/>
          <w:sz w:val="28"/>
          <w:szCs w:val="28"/>
          <w:lang w:val="kk-KZ"/>
        </w:rPr>
        <w:t>Т</w:t>
      </w:r>
      <w:r w:rsidRPr="004555AC">
        <w:rPr>
          <w:rFonts w:ascii="Times New Roman" w:hAnsi="Times New Roman" w:cs="Times New Roman"/>
          <w:sz w:val="28"/>
          <w:szCs w:val="28"/>
          <w:lang w:val="kk-KZ"/>
        </w:rPr>
        <w:t>өраға</w:t>
      </w:r>
      <w:r w:rsidR="002544EB">
        <w:rPr>
          <w:rFonts w:ascii="Times New Roman" w:hAnsi="Times New Roman" w:cs="Times New Roman"/>
          <w:sz w:val="28"/>
          <w:szCs w:val="28"/>
          <w:lang w:val="kk-KZ"/>
        </w:rPr>
        <w:t>сы</w:t>
      </w:r>
      <w:r w:rsidR="00A0664C">
        <w:rPr>
          <w:rFonts w:ascii="Times New Roman" w:hAnsi="Times New Roman" w:cs="Times New Roman"/>
          <w:sz w:val="28"/>
          <w:szCs w:val="28"/>
          <w:lang w:val="kk-KZ"/>
        </w:rPr>
        <w:t xml:space="preserve"> және Т</w:t>
      </w:r>
      <w:r w:rsidRPr="004555AC">
        <w:rPr>
          <w:rFonts w:ascii="Times New Roman" w:hAnsi="Times New Roman" w:cs="Times New Roman"/>
          <w:sz w:val="28"/>
          <w:szCs w:val="28"/>
          <w:lang w:val="kk-KZ"/>
        </w:rPr>
        <w:t>өрағаның</w:t>
      </w:r>
      <w:r w:rsidR="002544EB">
        <w:rPr>
          <w:rFonts w:ascii="Times New Roman" w:hAnsi="Times New Roman" w:cs="Times New Roman"/>
          <w:sz w:val="28"/>
          <w:szCs w:val="28"/>
          <w:lang w:val="kk-KZ"/>
        </w:rPr>
        <w:t xml:space="preserve"> орынбасары </w:t>
      </w:r>
      <w:r w:rsidRPr="004555AC">
        <w:rPr>
          <w:rFonts w:ascii="Times New Roman" w:hAnsi="Times New Roman" w:cs="Times New Roman"/>
          <w:sz w:val="28"/>
          <w:szCs w:val="28"/>
          <w:lang w:val="kk-KZ"/>
        </w:rPr>
        <w:t>функцияларын орындау</w:t>
      </w:r>
      <w:r w:rsidR="002544EB">
        <w:rPr>
          <w:rFonts w:ascii="Times New Roman" w:hAnsi="Times New Roman" w:cs="Times New Roman"/>
          <w:sz w:val="28"/>
          <w:szCs w:val="28"/>
          <w:lang w:val="kk-KZ"/>
        </w:rPr>
        <w:t>лар</w:t>
      </w:r>
      <w:r w:rsidRPr="004555AC">
        <w:rPr>
          <w:rFonts w:ascii="Times New Roman" w:hAnsi="Times New Roman" w:cs="Times New Roman"/>
          <w:sz w:val="28"/>
          <w:szCs w:val="28"/>
          <w:lang w:val="kk-KZ"/>
        </w:rPr>
        <w:t>ы керек.</w:t>
      </w:r>
    </w:p>
    <w:p w:rsidR="00B97DF5" w:rsidRDefault="00B97DF5" w:rsidP="004555AC">
      <w:pPr>
        <w:spacing w:after="0"/>
        <w:jc w:val="both"/>
        <w:rPr>
          <w:rFonts w:ascii="Times New Roman" w:hAnsi="Times New Roman" w:cs="Times New Roman"/>
          <w:sz w:val="28"/>
          <w:szCs w:val="28"/>
          <w:lang w:val="kk-KZ"/>
        </w:rPr>
      </w:pPr>
      <w:r w:rsidRPr="00B97DF5">
        <w:rPr>
          <w:rFonts w:ascii="Times New Roman" w:hAnsi="Times New Roman" w:cs="Times New Roman"/>
          <w:sz w:val="28"/>
          <w:szCs w:val="28"/>
          <w:lang w:val="kk-KZ"/>
        </w:rPr>
        <w:t xml:space="preserve">3.2. Мүшелер ең көп дегенде екі мерзімге ұзарту мүмкіндігімен үш жылдық мерзімге тағайындалуы керек. </w:t>
      </w:r>
    </w:p>
    <w:p w:rsidR="00B97DF5" w:rsidRDefault="00B97DF5" w:rsidP="004555AC">
      <w:pPr>
        <w:spacing w:after="0"/>
        <w:jc w:val="both"/>
        <w:rPr>
          <w:rFonts w:ascii="Times New Roman" w:hAnsi="Times New Roman" w:cs="Times New Roman"/>
          <w:sz w:val="28"/>
          <w:szCs w:val="28"/>
          <w:lang w:val="kk-KZ"/>
        </w:rPr>
      </w:pPr>
      <w:r w:rsidRPr="00B97DF5">
        <w:rPr>
          <w:rFonts w:ascii="Times New Roman" w:hAnsi="Times New Roman" w:cs="Times New Roman"/>
          <w:sz w:val="28"/>
          <w:szCs w:val="28"/>
          <w:lang w:val="kk-KZ"/>
        </w:rPr>
        <w:t xml:space="preserve">3.3. Комитет тиісті гендерлік және тілдік теңгерімді (қазақ, ағылшын, орыс) және Комитеттің кемінде екі мүшесінің мынадай салаларда құжаттамамен расталған тәжірибесі мен құзыретінің болуын қамтамасыз етуге тиіс: </w:t>
      </w:r>
    </w:p>
    <w:p w:rsidR="00603972" w:rsidRPr="004555AC" w:rsidRDefault="00603972" w:rsidP="004555AC">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3.3.1. зерттеу әдістемелері;</w:t>
      </w:r>
    </w:p>
    <w:p w:rsidR="00603972" w:rsidRPr="004555AC" w:rsidRDefault="00603972" w:rsidP="004555AC">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3.3.2. зерттеу этикасы;</w:t>
      </w:r>
    </w:p>
    <w:p w:rsidR="00B97DF5" w:rsidRPr="00B97DF5" w:rsidRDefault="00B97DF5" w:rsidP="004555AC">
      <w:pPr>
        <w:spacing w:after="0"/>
        <w:jc w:val="both"/>
        <w:rPr>
          <w:rFonts w:ascii="Times New Roman" w:hAnsi="Times New Roman" w:cs="Times New Roman"/>
          <w:sz w:val="28"/>
          <w:szCs w:val="28"/>
          <w:lang w:val="kk-KZ"/>
        </w:rPr>
      </w:pPr>
      <w:r w:rsidRPr="00B97DF5">
        <w:rPr>
          <w:rFonts w:ascii="Times New Roman" w:hAnsi="Times New Roman" w:cs="Times New Roman"/>
          <w:sz w:val="28"/>
          <w:szCs w:val="28"/>
          <w:lang w:val="kk-KZ"/>
        </w:rPr>
        <w:t>3.4. Комитет мүшелері мінсіз ғылыми беделге ие болуы кере</w:t>
      </w:r>
      <w:r w:rsidR="00F83B4D">
        <w:rPr>
          <w:rFonts w:ascii="Times New Roman" w:hAnsi="Times New Roman" w:cs="Times New Roman"/>
          <w:sz w:val="28"/>
          <w:szCs w:val="28"/>
          <w:lang w:val="kk-KZ"/>
        </w:rPr>
        <w:t xml:space="preserve">к. Бұл Комитет мүшесінің жарияланымдары </w:t>
      </w:r>
      <w:r w:rsidRPr="00B97DF5">
        <w:rPr>
          <w:rFonts w:ascii="Times New Roman" w:hAnsi="Times New Roman" w:cs="Times New Roman"/>
          <w:sz w:val="28"/>
          <w:szCs w:val="28"/>
          <w:lang w:val="kk-KZ"/>
        </w:rPr>
        <w:t>күмәнді академиялық журналдарда жарияланбауы не академиялық адалдықты бұзумен байланысты оқиғаларға қатыспауы, сондай-ақ қылмыстық құқық бұзушылық жасағаны үшін заңда белгіленген тәртіппен кінәлі деп танылмауы тиіс дегенді білдіреді.</w:t>
      </w:r>
    </w:p>
    <w:p w:rsidR="00B97DF5" w:rsidRDefault="00B97DF5" w:rsidP="004555AC">
      <w:pPr>
        <w:spacing w:after="0"/>
        <w:jc w:val="both"/>
        <w:rPr>
          <w:rFonts w:ascii="Times New Roman" w:hAnsi="Times New Roman" w:cs="Times New Roman"/>
          <w:sz w:val="28"/>
          <w:szCs w:val="28"/>
          <w:lang w:val="kk-KZ"/>
        </w:rPr>
      </w:pPr>
      <w:r w:rsidRPr="00B97DF5">
        <w:rPr>
          <w:rFonts w:ascii="Times New Roman" w:hAnsi="Times New Roman" w:cs="Times New Roman"/>
          <w:sz w:val="28"/>
          <w:szCs w:val="28"/>
          <w:lang w:val="kk-KZ"/>
        </w:rPr>
        <w:t>3.5. Комитеттің құрамына шешім қабылдау кезінде мүдделер қақтығысы туындауы мүмкін адамдар кіре алмайды.</w:t>
      </w:r>
    </w:p>
    <w:p w:rsidR="00F83B4D" w:rsidRDefault="00F83B4D" w:rsidP="004555AC">
      <w:pPr>
        <w:spacing w:after="0"/>
        <w:jc w:val="both"/>
        <w:rPr>
          <w:rFonts w:ascii="Times New Roman" w:hAnsi="Times New Roman" w:cs="Times New Roman"/>
          <w:sz w:val="28"/>
          <w:szCs w:val="28"/>
          <w:lang w:val="kk-KZ"/>
        </w:rPr>
      </w:pPr>
    </w:p>
    <w:p w:rsidR="00603972" w:rsidRDefault="00603972" w:rsidP="004555AC">
      <w:pPr>
        <w:spacing w:after="0"/>
        <w:jc w:val="both"/>
        <w:rPr>
          <w:rFonts w:ascii="Times New Roman" w:hAnsi="Times New Roman" w:cs="Times New Roman"/>
          <w:b/>
          <w:sz w:val="28"/>
          <w:szCs w:val="28"/>
          <w:lang w:val="kk-KZ"/>
        </w:rPr>
      </w:pPr>
      <w:r w:rsidRPr="00B97DF5">
        <w:rPr>
          <w:rFonts w:ascii="Times New Roman" w:hAnsi="Times New Roman" w:cs="Times New Roman"/>
          <w:b/>
          <w:sz w:val="28"/>
          <w:szCs w:val="28"/>
          <w:lang w:val="kk-KZ"/>
        </w:rPr>
        <w:t>4. Комитет жұмысын ұйымдастыру</w:t>
      </w:r>
    </w:p>
    <w:p w:rsidR="00F83B4D" w:rsidRPr="00B97DF5" w:rsidRDefault="00F83B4D" w:rsidP="004555AC">
      <w:pPr>
        <w:spacing w:after="0"/>
        <w:jc w:val="both"/>
        <w:rPr>
          <w:rFonts w:ascii="Times New Roman" w:hAnsi="Times New Roman" w:cs="Times New Roman"/>
          <w:b/>
          <w:sz w:val="28"/>
          <w:szCs w:val="28"/>
          <w:lang w:val="kk-KZ"/>
        </w:rPr>
      </w:pPr>
    </w:p>
    <w:p w:rsidR="00B97DF5" w:rsidRPr="00B97DF5" w:rsidRDefault="00B97DF5" w:rsidP="00B97DF5">
      <w:pPr>
        <w:spacing w:after="0"/>
        <w:jc w:val="both"/>
        <w:rPr>
          <w:rFonts w:ascii="Times New Roman" w:hAnsi="Times New Roman" w:cs="Times New Roman"/>
          <w:sz w:val="28"/>
          <w:szCs w:val="28"/>
          <w:lang w:val="kk-KZ"/>
        </w:rPr>
      </w:pPr>
      <w:r w:rsidRPr="00B97DF5">
        <w:rPr>
          <w:rFonts w:ascii="Times New Roman" w:hAnsi="Times New Roman" w:cs="Times New Roman"/>
          <w:sz w:val="28"/>
          <w:szCs w:val="28"/>
          <w:lang w:val="kk-KZ"/>
        </w:rPr>
        <w:t>4.1. Комитеттің отырыстары Комитет алған өтініштердің санына және қарауға қажетті ақылға қонымды мерзімдерге байланысты шақырылады және ұйымдастырылады.</w:t>
      </w:r>
    </w:p>
    <w:p w:rsidR="00B97DF5" w:rsidRPr="00B97DF5" w:rsidRDefault="00B97DF5" w:rsidP="00B97DF5">
      <w:pPr>
        <w:spacing w:after="0"/>
        <w:jc w:val="both"/>
        <w:rPr>
          <w:rFonts w:ascii="Times New Roman" w:hAnsi="Times New Roman" w:cs="Times New Roman"/>
          <w:sz w:val="28"/>
          <w:szCs w:val="28"/>
          <w:lang w:val="kk-KZ"/>
        </w:rPr>
      </w:pPr>
      <w:r w:rsidRPr="00B97DF5">
        <w:rPr>
          <w:rFonts w:ascii="Times New Roman" w:hAnsi="Times New Roman" w:cs="Times New Roman"/>
          <w:sz w:val="28"/>
          <w:szCs w:val="28"/>
          <w:lang w:val="kk-KZ"/>
        </w:rPr>
        <w:t>4.2. Кідірістерді болдырмау үшін Комитет өтініш, материалдар, ұсынымдар, өтінішхаттар келіп түскеннен және оны қарауға қабылдағаннан кейін үш апта</w:t>
      </w:r>
      <w:r w:rsidR="00F83B4D">
        <w:rPr>
          <w:rFonts w:ascii="Times New Roman" w:hAnsi="Times New Roman" w:cs="Times New Roman"/>
          <w:sz w:val="28"/>
          <w:szCs w:val="28"/>
          <w:lang w:val="kk-KZ"/>
        </w:rPr>
        <w:t xml:space="preserve"> ішінде К</w:t>
      </w:r>
      <w:r w:rsidRPr="00B97DF5">
        <w:rPr>
          <w:rFonts w:ascii="Times New Roman" w:hAnsi="Times New Roman" w:cs="Times New Roman"/>
          <w:sz w:val="28"/>
          <w:szCs w:val="28"/>
          <w:lang w:val="kk-KZ"/>
        </w:rPr>
        <w:t>омитет отырысының өткізілуін қамтамасыз етеді.</w:t>
      </w:r>
    </w:p>
    <w:p w:rsidR="00B97DF5" w:rsidRPr="00B97DF5" w:rsidRDefault="00B97DF5" w:rsidP="00B97DF5">
      <w:pPr>
        <w:spacing w:after="0"/>
        <w:jc w:val="both"/>
        <w:rPr>
          <w:rFonts w:ascii="Times New Roman" w:hAnsi="Times New Roman" w:cs="Times New Roman"/>
          <w:sz w:val="28"/>
          <w:szCs w:val="28"/>
          <w:lang w:val="kk-KZ"/>
        </w:rPr>
      </w:pPr>
      <w:r w:rsidRPr="00B97DF5">
        <w:rPr>
          <w:rFonts w:ascii="Times New Roman" w:hAnsi="Times New Roman" w:cs="Times New Roman"/>
          <w:sz w:val="28"/>
          <w:szCs w:val="28"/>
          <w:lang w:val="kk-KZ"/>
        </w:rPr>
        <w:t>4.3. Егер отырысқа Комитет мүшелерінің жалпы санының кемінде үштен екісі және Төраға қатысса, Комитет отырысы заңды деп есептеледі.</w:t>
      </w:r>
    </w:p>
    <w:p w:rsidR="00B97DF5" w:rsidRDefault="00F83B4D" w:rsidP="00B97DF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4.4. Жалпы келісім жөніндегі К</w:t>
      </w:r>
      <w:r w:rsidR="00B97DF5" w:rsidRPr="00B97DF5">
        <w:rPr>
          <w:rFonts w:ascii="Times New Roman" w:hAnsi="Times New Roman" w:cs="Times New Roman"/>
          <w:sz w:val="28"/>
          <w:szCs w:val="28"/>
          <w:lang w:val="kk-KZ"/>
        </w:rPr>
        <w:t>омитеттің отырыстарына комитет құрамына кірмейтін, белгілі бір салалардағы сарапшылар немесе жұмысы комитет отырысында талқыланатын қызметкердің немесе білім алушының тікелей басшылары болуы мүмкін адамдар қатыса алады</w:t>
      </w:r>
      <w:r>
        <w:rPr>
          <w:rFonts w:ascii="Times New Roman" w:hAnsi="Times New Roman" w:cs="Times New Roman"/>
          <w:sz w:val="28"/>
          <w:szCs w:val="28"/>
          <w:lang w:val="kk-KZ"/>
        </w:rPr>
        <w:t>.</w:t>
      </w:r>
    </w:p>
    <w:p w:rsidR="00A078F2" w:rsidRDefault="00A078F2" w:rsidP="004555AC">
      <w:pPr>
        <w:spacing w:after="0"/>
        <w:jc w:val="both"/>
        <w:rPr>
          <w:rFonts w:ascii="Times New Roman" w:hAnsi="Times New Roman" w:cs="Times New Roman"/>
          <w:sz w:val="28"/>
          <w:szCs w:val="28"/>
          <w:lang w:val="kk-KZ"/>
        </w:rPr>
      </w:pPr>
      <w:r w:rsidRPr="00A078F2">
        <w:rPr>
          <w:rFonts w:ascii="Times New Roman" w:hAnsi="Times New Roman" w:cs="Times New Roman"/>
          <w:sz w:val="28"/>
          <w:szCs w:val="28"/>
          <w:lang w:val="kk-KZ"/>
        </w:rPr>
        <w:t>4.5. Қарау мәні бойынша Комитет мүшелерінің бірінде мүдделер қақтығысы туындаған жағдайда Комиссияның бұл мүшесі отырысқа қатыса алмайды.</w:t>
      </w:r>
    </w:p>
    <w:p w:rsidR="00F83B4D" w:rsidRDefault="00F83B4D" w:rsidP="004555AC">
      <w:pPr>
        <w:spacing w:after="0"/>
        <w:jc w:val="both"/>
        <w:rPr>
          <w:rFonts w:ascii="Times New Roman" w:hAnsi="Times New Roman" w:cs="Times New Roman"/>
          <w:sz w:val="28"/>
          <w:szCs w:val="28"/>
          <w:lang w:val="kk-KZ"/>
        </w:rPr>
      </w:pPr>
    </w:p>
    <w:p w:rsidR="00603972" w:rsidRDefault="00603972" w:rsidP="004555AC">
      <w:pPr>
        <w:spacing w:after="0"/>
        <w:jc w:val="both"/>
        <w:rPr>
          <w:rFonts w:ascii="Times New Roman" w:hAnsi="Times New Roman" w:cs="Times New Roman"/>
          <w:b/>
          <w:sz w:val="28"/>
          <w:szCs w:val="28"/>
          <w:lang w:val="kk-KZ"/>
        </w:rPr>
      </w:pPr>
      <w:r w:rsidRPr="00A078F2">
        <w:rPr>
          <w:rFonts w:ascii="Times New Roman" w:hAnsi="Times New Roman" w:cs="Times New Roman"/>
          <w:b/>
          <w:sz w:val="28"/>
          <w:szCs w:val="28"/>
          <w:lang w:val="kk-KZ"/>
        </w:rPr>
        <w:t>5. Ғылыми-зерттеу жұмыст</w:t>
      </w:r>
      <w:r w:rsidR="00A078F2">
        <w:rPr>
          <w:rFonts w:ascii="Times New Roman" w:hAnsi="Times New Roman" w:cs="Times New Roman"/>
          <w:b/>
          <w:sz w:val="28"/>
          <w:szCs w:val="28"/>
          <w:lang w:val="kk-KZ"/>
        </w:rPr>
        <w:t>арын бағалау және Комитеттің шешімдерін</w:t>
      </w:r>
      <w:r w:rsidRPr="00A078F2">
        <w:rPr>
          <w:rFonts w:ascii="Times New Roman" w:hAnsi="Times New Roman" w:cs="Times New Roman"/>
          <w:b/>
          <w:sz w:val="28"/>
          <w:szCs w:val="28"/>
          <w:lang w:val="kk-KZ"/>
        </w:rPr>
        <w:t xml:space="preserve"> қабылдау</w:t>
      </w:r>
    </w:p>
    <w:p w:rsidR="00F83B4D" w:rsidRPr="00A078F2" w:rsidRDefault="00F83B4D" w:rsidP="004555AC">
      <w:pPr>
        <w:spacing w:after="0"/>
        <w:jc w:val="both"/>
        <w:rPr>
          <w:rFonts w:ascii="Times New Roman" w:hAnsi="Times New Roman" w:cs="Times New Roman"/>
          <w:b/>
          <w:sz w:val="28"/>
          <w:szCs w:val="28"/>
          <w:lang w:val="kk-KZ"/>
        </w:rPr>
      </w:pPr>
    </w:p>
    <w:p w:rsidR="00F83B4D" w:rsidRPr="004555AC" w:rsidRDefault="0044143B" w:rsidP="00F83B4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5.1. Комитет плагиаттың, </w:t>
      </w:r>
      <w:r w:rsidR="00603972" w:rsidRPr="004555AC">
        <w:rPr>
          <w:rFonts w:ascii="Times New Roman" w:hAnsi="Times New Roman" w:cs="Times New Roman"/>
          <w:sz w:val="28"/>
          <w:szCs w:val="28"/>
          <w:lang w:val="kk-KZ"/>
        </w:rPr>
        <w:t>дереккөздерді дұрыс келтірмеу, шамадан тыс өзін-өзі дәйексөздеу, зерттеулердегі деректерді бұрмалау, мәтінді</w:t>
      </w:r>
      <w:r w:rsidR="00F83B4D">
        <w:rPr>
          <w:rFonts w:ascii="Times New Roman" w:hAnsi="Times New Roman" w:cs="Times New Roman"/>
          <w:sz w:val="28"/>
          <w:szCs w:val="28"/>
          <w:lang w:val="kk-KZ"/>
        </w:rPr>
        <w:t xml:space="preserve"> әртүрлі манипуляциялау және т.</w:t>
      </w:r>
      <w:r w:rsidR="00603972" w:rsidRPr="004555AC">
        <w:rPr>
          <w:rFonts w:ascii="Times New Roman" w:hAnsi="Times New Roman" w:cs="Times New Roman"/>
          <w:sz w:val="28"/>
          <w:szCs w:val="28"/>
          <w:lang w:val="kk-KZ"/>
        </w:rPr>
        <w:t>б.</w:t>
      </w:r>
      <w:r w:rsidR="00F83B4D">
        <w:rPr>
          <w:rFonts w:ascii="Times New Roman" w:hAnsi="Times New Roman" w:cs="Times New Roman"/>
          <w:sz w:val="28"/>
          <w:szCs w:val="28"/>
          <w:lang w:val="kk-KZ"/>
        </w:rPr>
        <w:t xml:space="preserve"> с</w:t>
      </w:r>
      <w:r>
        <w:rPr>
          <w:rFonts w:ascii="Times New Roman" w:hAnsi="Times New Roman" w:cs="Times New Roman"/>
          <w:sz w:val="28"/>
          <w:szCs w:val="28"/>
          <w:lang w:val="kk-KZ"/>
        </w:rPr>
        <w:t>ияқты</w:t>
      </w:r>
      <w:r w:rsidRPr="004555AC">
        <w:rPr>
          <w:rFonts w:ascii="Times New Roman" w:hAnsi="Times New Roman" w:cs="Times New Roman"/>
          <w:sz w:val="28"/>
          <w:szCs w:val="28"/>
          <w:lang w:val="kk-KZ"/>
        </w:rPr>
        <w:t xml:space="preserve"> этикалық </w:t>
      </w:r>
      <w:r>
        <w:rPr>
          <w:rFonts w:ascii="Times New Roman" w:hAnsi="Times New Roman" w:cs="Times New Roman"/>
          <w:sz w:val="28"/>
          <w:szCs w:val="28"/>
          <w:lang w:val="kk-KZ"/>
        </w:rPr>
        <w:t>бұзушылықтардың бар</w:t>
      </w:r>
      <w:r w:rsidRPr="0044143B">
        <w:rPr>
          <w:rFonts w:ascii="Times New Roman" w:hAnsi="Times New Roman" w:cs="Times New Roman"/>
          <w:sz w:val="28"/>
          <w:szCs w:val="28"/>
          <w:lang w:val="kk-KZ"/>
        </w:rPr>
        <w:t>-</w:t>
      </w:r>
      <w:r>
        <w:rPr>
          <w:rFonts w:ascii="Times New Roman" w:hAnsi="Times New Roman" w:cs="Times New Roman"/>
          <w:sz w:val="28"/>
          <w:szCs w:val="28"/>
          <w:lang w:val="kk-KZ"/>
        </w:rPr>
        <w:t xml:space="preserve">жоғын тексеруге келіп түскен </w:t>
      </w:r>
      <w:r w:rsidR="00F83B4D" w:rsidRPr="004555AC">
        <w:rPr>
          <w:rFonts w:ascii="Times New Roman" w:hAnsi="Times New Roman" w:cs="Times New Roman"/>
          <w:sz w:val="28"/>
          <w:szCs w:val="28"/>
          <w:lang w:val="kk-KZ"/>
        </w:rPr>
        <w:t>барлық зерттеу жұмыстарын, материалдарды қарастырады</w:t>
      </w:r>
      <w:r>
        <w:rPr>
          <w:rFonts w:ascii="Times New Roman" w:hAnsi="Times New Roman" w:cs="Times New Roman"/>
          <w:sz w:val="28"/>
          <w:szCs w:val="28"/>
          <w:lang w:val="kk-KZ"/>
        </w:rPr>
        <w:t>.</w:t>
      </w:r>
    </w:p>
    <w:p w:rsidR="00603972" w:rsidRPr="004555AC" w:rsidRDefault="00603972" w:rsidP="004555AC">
      <w:pPr>
        <w:spacing w:after="0"/>
        <w:jc w:val="both"/>
        <w:rPr>
          <w:rFonts w:ascii="Times New Roman" w:hAnsi="Times New Roman" w:cs="Times New Roman"/>
          <w:sz w:val="28"/>
          <w:szCs w:val="28"/>
          <w:lang w:val="kk-KZ"/>
        </w:rPr>
      </w:pPr>
    </w:p>
    <w:p w:rsidR="00603972" w:rsidRPr="004555AC" w:rsidRDefault="00603972" w:rsidP="004555AC">
      <w:pPr>
        <w:spacing w:after="0"/>
        <w:jc w:val="both"/>
        <w:rPr>
          <w:rFonts w:ascii="Times New Roman" w:hAnsi="Times New Roman" w:cs="Times New Roman"/>
          <w:sz w:val="28"/>
          <w:szCs w:val="28"/>
          <w:lang w:val="kk-KZ"/>
        </w:rPr>
      </w:pPr>
      <w:r w:rsidRPr="004555AC">
        <w:rPr>
          <w:rFonts w:ascii="Times New Roman" w:hAnsi="Times New Roman" w:cs="Times New Roman"/>
          <w:sz w:val="28"/>
          <w:szCs w:val="28"/>
          <w:lang w:val="kk-KZ"/>
        </w:rPr>
        <w:t>5.2. Комитет сонымен қатар зерттеу жұмыстарына зиян келтіруі немесе кемсітушілікке, стигматизацияға, қудалауға немесе зерттеу субъектілер</w:t>
      </w:r>
      <w:r w:rsidR="00A078F2">
        <w:rPr>
          <w:rFonts w:ascii="Times New Roman" w:hAnsi="Times New Roman" w:cs="Times New Roman"/>
          <w:sz w:val="28"/>
          <w:szCs w:val="28"/>
          <w:lang w:val="kk-KZ"/>
        </w:rPr>
        <w:t>ін айыптауға әкелуі мүмкін шетін</w:t>
      </w:r>
      <w:r w:rsidR="00F34A39">
        <w:rPr>
          <w:rFonts w:ascii="Times New Roman" w:hAnsi="Times New Roman" w:cs="Times New Roman"/>
          <w:sz w:val="28"/>
          <w:szCs w:val="28"/>
          <w:lang w:val="kk-KZ"/>
        </w:rPr>
        <w:t xml:space="preserve"> мәселелер бар</w:t>
      </w:r>
      <w:r w:rsidR="00F34A39" w:rsidRPr="00F34A39">
        <w:rPr>
          <w:rFonts w:ascii="Times New Roman" w:hAnsi="Times New Roman" w:cs="Times New Roman"/>
          <w:sz w:val="28"/>
          <w:szCs w:val="28"/>
          <w:lang w:val="kk-KZ"/>
        </w:rPr>
        <w:t>-</w:t>
      </w:r>
      <w:r w:rsidR="00F34A39">
        <w:rPr>
          <w:rFonts w:ascii="Times New Roman" w:hAnsi="Times New Roman" w:cs="Times New Roman"/>
          <w:sz w:val="28"/>
          <w:szCs w:val="28"/>
          <w:lang w:val="kk-KZ"/>
        </w:rPr>
        <w:t>жоғын</w:t>
      </w:r>
      <w:r w:rsidRPr="004555AC">
        <w:rPr>
          <w:rFonts w:ascii="Times New Roman" w:hAnsi="Times New Roman" w:cs="Times New Roman"/>
          <w:sz w:val="28"/>
          <w:szCs w:val="28"/>
          <w:lang w:val="kk-KZ"/>
        </w:rPr>
        <w:t xml:space="preserve"> тексереді.</w:t>
      </w:r>
    </w:p>
    <w:p w:rsidR="00811F38" w:rsidRDefault="00811F38" w:rsidP="004555AC">
      <w:pPr>
        <w:spacing w:after="0"/>
        <w:jc w:val="both"/>
        <w:rPr>
          <w:rFonts w:ascii="Times New Roman" w:hAnsi="Times New Roman" w:cs="Times New Roman"/>
          <w:sz w:val="28"/>
          <w:szCs w:val="28"/>
          <w:lang w:val="kk-KZ"/>
        </w:rPr>
      </w:pPr>
      <w:r w:rsidRPr="00811F38">
        <w:rPr>
          <w:rFonts w:ascii="Times New Roman" w:hAnsi="Times New Roman" w:cs="Times New Roman"/>
          <w:sz w:val="28"/>
          <w:szCs w:val="28"/>
          <w:lang w:val="kk-KZ"/>
        </w:rPr>
        <w:t>5.3. Комитет тиісті моральдық теорияға сүйене отырып, шолудың құрылымдық тәсілдерін қабылдауы керек. Комитет әрқашан нақты ақылға қонымды түсініктемелер бере отырып, өз пікірін негіздеуі керек.</w:t>
      </w:r>
    </w:p>
    <w:p w:rsidR="008E5CA3" w:rsidRDefault="008E5CA3" w:rsidP="004555A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5.4. Комитет мүшелері адал және әді</w:t>
      </w:r>
      <w:r w:rsidRPr="008E5CA3">
        <w:rPr>
          <w:rFonts w:ascii="Times New Roman" w:hAnsi="Times New Roman" w:cs="Times New Roman"/>
          <w:sz w:val="28"/>
          <w:szCs w:val="28"/>
          <w:lang w:val="kk-KZ"/>
        </w:rPr>
        <w:t>л шешім қабылдауы керек. Комитет мүшелерінің бірі ғылыми этика және академиялық адалдық нормаларын бұзған жағдайд</w:t>
      </w:r>
      <w:r w:rsidR="00F34A39">
        <w:rPr>
          <w:rFonts w:ascii="Times New Roman" w:hAnsi="Times New Roman" w:cs="Times New Roman"/>
          <w:sz w:val="28"/>
          <w:szCs w:val="28"/>
          <w:lang w:val="kk-KZ"/>
        </w:rPr>
        <w:t>а, ол Лига Кеңесінің шешімімен К</w:t>
      </w:r>
      <w:r w:rsidRPr="008E5CA3">
        <w:rPr>
          <w:rFonts w:ascii="Times New Roman" w:hAnsi="Times New Roman" w:cs="Times New Roman"/>
          <w:sz w:val="28"/>
          <w:szCs w:val="28"/>
          <w:lang w:val="kk-KZ"/>
        </w:rPr>
        <w:t>омитет құрамынан шығарылады.</w:t>
      </w:r>
    </w:p>
    <w:p w:rsidR="008E5CA3" w:rsidRDefault="008E5CA3" w:rsidP="004555AC">
      <w:pPr>
        <w:spacing w:after="0"/>
        <w:jc w:val="both"/>
        <w:rPr>
          <w:rFonts w:ascii="Times New Roman" w:hAnsi="Times New Roman" w:cs="Times New Roman"/>
          <w:sz w:val="28"/>
          <w:szCs w:val="28"/>
          <w:lang w:val="kk-KZ"/>
        </w:rPr>
      </w:pPr>
      <w:r w:rsidRPr="008E5CA3">
        <w:rPr>
          <w:rFonts w:ascii="Times New Roman" w:hAnsi="Times New Roman" w:cs="Times New Roman"/>
          <w:sz w:val="28"/>
          <w:szCs w:val="28"/>
          <w:lang w:val="kk-KZ"/>
        </w:rPr>
        <w:t>5.5. Комитет ашық дауыс беру арқылы шешім қабы</w:t>
      </w:r>
      <w:r w:rsidR="00285E06">
        <w:rPr>
          <w:rFonts w:ascii="Times New Roman" w:hAnsi="Times New Roman" w:cs="Times New Roman"/>
          <w:sz w:val="28"/>
          <w:szCs w:val="28"/>
          <w:lang w:val="kk-KZ"/>
        </w:rPr>
        <w:t>лдайды. Егер отырысқа қатысқан К</w:t>
      </w:r>
      <w:r w:rsidRPr="008E5CA3">
        <w:rPr>
          <w:rFonts w:ascii="Times New Roman" w:hAnsi="Times New Roman" w:cs="Times New Roman"/>
          <w:sz w:val="28"/>
          <w:szCs w:val="28"/>
          <w:lang w:val="kk-KZ"/>
        </w:rPr>
        <w:t>омитет мүшелерінің көпшілігі белгілі бір шешімге дауыс берсе, бұл шешім түпкілікті және орындалуы міндетті болып табылады.</w:t>
      </w:r>
    </w:p>
    <w:p w:rsidR="00327F08" w:rsidRDefault="00327F08" w:rsidP="004555AC">
      <w:pPr>
        <w:spacing w:after="0"/>
        <w:jc w:val="both"/>
        <w:rPr>
          <w:rFonts w:ascii="Times New Roman" w:hAnsi="Times New Roman" w:cs="Times New Roman"/>
          <w:sz w:val="28"/>
          <w:szCs w:val="28"/>
          <w:lang w:val="kk-KZ"/>
        </w:rPr>
      </w:pPr>
      <w:r w:rsidRPr="00327F08">
        <w:rPr>
          <w:rFonts w:ascii="Times New Roman" w:hAnsi="Times New Roman" w:cs="Times New Roman"/>
          <w:sz w:val="28"/>
          <w:szCs w:val="28"/>
          <w:lang w:val="kk-KZ"/>
        </w:rPr>
        <w:t>5.6.</w:t>
      </w:r>
      <w:r w:rsidR="00285E06">
        <w:rPr>
          <w:rFonts w:ascii="Times New Roman" w:hAnsi="Times New Roman" w:cs="Times New Roman"/>
          <w:sz w:val="28"/>
          <w:szCs w:val="28"/>
          <w:lang w:val="kk-KZ"/>
        </w:rPr>
        <w:t xml:space="preserve"> Шешім қабылданғаннан кейін ол К</w:t>
      </w:r>
      <w:r w:rsidRPr="00327F08">
        <w:rPr>
          <w:rFonts w:ascii="Times New Roman" w:hAnsi="Times New Roman" w:cs="Times New Roman"/>
          <w:sz w:val="28"/>
          <w:szCs w:val="28"/>
          <w:lang w:val="kk-KZ"/>
        </w:rPr>
        <w:t>омитет мүшелері қол қоятын және Лига Хатшылығы 5 жыл бойы сақтайтын отырыс хаттамасы және (немесе) одан үзінді көшірме нысанында құжатталуы тиіс.</w:t>
      </w:r>
    </w:p>
    <w:p w:rsidR="00285E06" w:rsidRDefault="00285E06" w:rsidP="004555AC">
      <w:pPr>
        <w:spacing w:after="0"/>
        <w:jc w:val="both"/>
        <w:rPr>
          <w:rFonts w:ascii="Times New Roman" w:hAnsi="Times New Roman" w:cs="Times New Roman"/>
          <w:sz w:val="28"/>
          <w:szCs w:val="28"/>
          <w:lang w:val="kk-KZ"/>
        </w:rPr>
      </w:pPr>
    </w:p>
    <w:p w:rsidR="00603972" w:rsidRDefault="00603972" w:rsidP="004555AC">
      <w:pPr>
        <w:spacing w:after="0"/>
        <w:jc w:val="both"/>
        <w:rPr>
          <w:rFonts w:ascii="Times New Roman" w:hAnsi="Times New Roman" w:cs="Times New Roman"/>
          <w:b/>
          <w:sz w:val="28"/>
          <w:szCs w:val="28"/>
          <w:lang w:val="kk-KZ"/>
        </w:rPr>
      </w:pPr>
      <w:r w:rsidRPr="008E5CA3">
        <w:rPr>
          <w:rFonts w:ascii="Times New Roman" w:hAnsi="Times New Roman" w:cs="Times New Roman"/>
          <w:b/>
          <w:sz w:val="28"/>
          <w:szCs w:val="28"/>
          <w:lang w:val="kk-KZ"/>
        </w:rPr>
        <w:t>6. Тараптардың жауапкершілігі</w:t>
      </w:r>
    </w:p>
    <w:p w:rsidR="00285E06" w:rsidRPr="008E5CA3" w:rsidRDefault="00285E06" w:rsidP="004555AC">
      <w:pPr>
        <w:spacing w:after="0"/>
        <w:jc w:val="both"/>
        <w:rPr>
          <w:rFonts w:ascii="Times New Roman" w:hAnsi="Times New Roman" w:cs="Times New Roman"/>
          <w:b/>
          <w:sz w:val="28"/>
          <w:szCs w:val="28"/>
          <w:lang w:val="kk-KZ"/>
        </w:rPr>
      </w:pPr>
    </w:p>
    <w:p w:rsidR="002C1881" w:rsidRPr="002C1881" w:rsidRDefault="002C1881" w:rsidP="002C1881">
      <w:pPr>
        <w:spacing w:after="0"/>
        <w:jc w:val="both"/>
        <w:rPr>
          <w:rFonts w:ascii="Times New Roman" w:hAnsi="Times New Roman" w:cs="Times New Roman"/>
          <w:sz w:val="28"/>
          <w:szCs w:val="28"/>
          <w:lang w:val="kk-KZ"/>
        </w:rPr>
      </w:pPr>
      <w:r w:rsidRPr="002C1881">
        <w:rPr>
          <w:rFonts w:ascii="Times New Roman" w:hAnsi="Times New Roman" w:cs="Times New Roman"/>
          <w:sz w:val="28"/>
          <w:szCs w:val="28"/>
          <w:lang w:val="kk-KZ"/>
        </w:rPr>
        <w:t>6.1. Комитет мүшелері мен оның отырысына қатысатын адамдар құпия ақпаратты жұмыс барысында өздеріне белгілі болған қандай да бір ғылыми өтініш, материалдар, өтінішхат немесе зерттеуші туралы жария етуге құқылы емес және</w:t>
      </w:r>
      <w:r w:rsidR="004E184D">
        <w:rPr>
          <w:rFonts w:ascii="Times New Roman" w:hAnsi="Times New Roman" w:cs="Times New Roman"/>
          <w:sz w:val="28"/>
          <w:szCs w:val="28"/>
          <w:lang w:val="kk-KZ"/>
        </w:rPr>
        <w:t xml:space="preserve"> </w:t>
      </w:r>
      <w:r w:rsidRPr="002C1881">
        <w:rPr>
          <w:rFonts w:ascii="Times New Roman" w:hAnsi="Times New Roman" w:cs="Times New Roman"/>
          <w:sz w:val="28"/>
          <w:szCs w:val="28"/>
          <w:lang w:val="kk-KZ"/>
        </w:rPr>
        <w:t>бұл тыйымды бұзғаны үшін жеке жауап береді.</w:t>
      </w:r>
    </w:p>
    <w:p w:rsidR="002C1881" w:rsidRDefault="002C1881" w:rsidP="002C1881">
      <w:pPr>
        <w:spacing w:after="0"/>
        <w:jc w:val="both"/>
        <w:rPr>
          <w:rFonts w:ascii="Times New Roman" w:hAnsi="Times New Roman" w:cs="Times New Roman"/>
          <w:sz w:val="28"/>
          <w:szCs w:val="28"/>
          <w:lang w:val="kk-KZ"/>
        </w:rPr>
      </w:pPr>
      <w:r w:rsidRPr="002C1881">
        <w:rPr>
          <w:rFonts w:ascii="Times New Roman" w:hAnsi="Times New Roman" w:cs="Times New Roman"/>
          <w:sz w:val="28"/>
          <w:szCs w:val="28"/>
          <w:lang w:val="kk-KZ"/>
        </w:rPr>
        <w:t>6.2. Комитет мүшелері лига қағидаттары мен осы Ереженің қағидаттарын сақтауға жауапты.</w:t>
      </w:r>
    </w:p>
    <w:p w:rsidR="00A828B3" w:rsidRDefault="00A828B3" w:rsidP="002C1881">
      <w:pPr>
        <w:spacing w:after="0"/>
        <w:jc w:val="both"/>
        <w:rPr>
          <w:rFonts w:ascii="Times New Roman" w:hAnsi="Times New Roman" w:cs="Times New Roman"/>
          <w:sz w:val="28"/>
          <w:szCs w:val="28"/>
          <w:lang w:val="kk-KZ"/>
        </w:rPr>
      </w:pPr>
    </w:p>
    <w:p w:rsidR="00603972" w:rsidRDefault="00603972" w:rsidP="002C1881">
      <w:pPr>
        <w:spacing w:after="0"/>
        <w:jc w:val="both"/>
        <w:rPr>
          <w:rFonts w:ascii="Times New Roman" w:hAnsi="Times New Roman" w:cs="Times New Roman"/>
          <w:b/>
          <w:sz w:val="28"/>
          <w:szCs w:val="28"/>
          <w:lang w:val="kk-KZ"/>
        </w:rPr>
      </w:pPr>
      <w:r w:rsidRPr="002C1881">
        <w:rPr>
          <w:rFonts w:ascii="Times New Roman" w:hAnsi="Times New Roman" w:cs="Times New Roman"/>
          <w:b/>
          <w:sz w:val="28"/>
          <w:szCs w:val="28"/>
          <w:lang w:val="kk-KZ"/>
        </w:rPr>
        <w:t>7. Қорытынды тармақтар</w:t>
      </w:r>
    </w:p>
    <w:p w:rsidR="00A828B3" w:rsidRPr="002C1881" w:rsidRDefault="00A828B3" w:rsidP="002C1881">
      <w:pPr>
        <w:spacing w:after="0"/>
        <w:jc w:val="both"/>
        <w:rPr>
          <w:rFonts w:ascii="Times New Roman" w:hAnsi="Times New Roman" w:cs="Times New Roman"/>
          <w:b/>
          <w:sz w:val="28"/>
          <w:szCs w:val="28"/>
          <w:lang w:val="kk-KZ"/>
        </w:rPr>
      </w:pPr>
    </w:p>
    <w:p w:rsidR="002C1881" w:rsidRDefault="002C1881" w:rsidP="004555AC">
      <w:pPr>
        <w:spacing w:after="0"/>
        <w:jc w:val="both"/>
        <w:rPr>
          <w:rFonts w:ascii="Times New Roman" w:hAnsi="Times New Roman" w:cs="Times New Roman"/>
          <w:sz w:val="28"/>
          <w:szCs w:val="28"/>
          <w:lang w:val="kk-KZ"/>
        </w:rPr>
      </w:pPr>
      <w:r w:rsidRPr="002C1881">
        <w:rPr>
          <w:rFonts w:ascii="Times New Roman" w:hAnsi="Times New Roman" w:cs="Times New Roman"/>
          <w:sz w:val="28"/>
          <w:szCs w:val="28"/>
          <w:lang w:val="kk-KZ"/>
        </w:rPr>
        <w:t>7.1. Комитет мүшелерінен проблемаларды анықтау және Комитет жұмысының сапасын жақсарту жөнінде ұсыныстар енгізу мақсатында</w:t>
      </w:r>
      <w:r w:rsidR="00A828B3">
        <w:rPr>
          <w:rFonts w:ascii="Times New Roman" w:hAnsi="Times New Roman" w:cs="Times New Roman"/>
          <w:sz w:val="28"/>
          <w:szCs w:val="28"/>
          <w:lang w:val="kk-KZ"/>
        </w:rPr>
        <w:t xml:space="preserve"> Комитет қызметіне үнемі</w:t>
      </w:r>
      <w:r w:rsidRPr="002C1881">
        <w:rPr>
          <w:rFonts w:ascii="Times New Roman" w:hAnsi="Times New Roman" w:cs="Times New Roman"/>
          <w:sz w:val="28"/>
          <w:szCs w:val="28"/>
          <w:lang w:val="kk-KZ"/>
        </w:rPr>
        <w:t xml:space="preserve"> тартылу күтіледі.</w:t>
      </w:r>
    </w:p>
    <w:p w:rsidR="00A828B3" w:rsidRDefault="00A828B3" w:rsidP="004555AC">
      <w:pPr>
        <w:spacing w:after="0"/>
        <w:jc w:val="both"/>
        <w:rPr>
          <w:rFonts w:ascii="Times New Roman" w:hAnsi="Times New Roman" w:cs="Times New Roman"/>
          <w:sz w:val="28"/>
          <w:szCs w:val="28"/>
          <w:lang w:val="kk-KZ"/>
        </w:rPr>
      </w:pPr>
    </w:p>
    <w:p w:rsidR="00B97DF5" w:rsidRPr="005541BC" w:rsidRDefault="002C1881" w:rsidP="004555AC">
      <w:pPr>
        <w:spacing w:after="0"/>
        <w:jc w:val="both"/>
        <w:rPr>
          <w:rFonts w:ascii="Times New Roman" w:hAnsi="Times New Roman" w:cs="Times New Roman"/>
          <w:sz w:val="28"/>
          <w:szCs w:val="28"/>
          <w:lang w:val="kk-KZ"/>
        </w:rPr>
      </w:pPr>
      <w:r w:rsidRPr="005541BC">
        <w:rPr>
          <w:rFonts w:ascii="Times New Roman" w:hAnsi="Times New Roman" w:cs="Times New Roman"/>
          <w:sz w:val="28"/>
          <w:szCs w:val="28"/>
          <w:lang w:val="kk-KZ"/>
        </w:rPr>
        <w:t>7.2. Реттеушілік шешімді талап ететін проблема осы ереже шеңберінде не оны іске асыру (қолдану) барысында тікелей анықталған жағдайда, Комитет мүшелері сапаны жақсарту мақсатында осы Ережеге түзетулер енгізе алады.</w:t>
      </w:r>
    </w:p>
    <w:p w:rsidR="00B97DF5" w:rsidRDefault="00B97DF5" w:rsidP="004555AC">
      <w:pPr>
        <w:spacing w:after="0"/>
        <w:jc w:val="both"/>
        <w:rPr>
          <w:rFonts w:ascii="Times New Roman" w:hAnsi="Times New Roman" w:cs="Times New Roman"/>
          <w:sz w:val="28"/>
          <w:szCs w:val="28"/>
          <w:lang w:val="kk-KZ"/>
        </w:rPr>
      </w:pPr>
    </w:p>
    <w:p w:rsidR="00B97DF5" w:rsidRDefault="00B97DF5" w:rsidP="004555AC">
      <w:pPr>
        <w:spacing w:after="0"/>
        <w:jc w:val="both"/>
        <w:rPr>
          <w:rFonts w:ascii="Times New Roman" w:hAnsi="Times New Roman" w:cs="Times New Roman"/>
          <w:sz w:val="28"/>
          <w:szCs w:val="28"/>
          <w:lang w:val="kk-KZ"/>
        </w:rPr>
      </w:pPr>
    </w:p>
    <w:p w:rsidR="00B97DF5" w:rsidRDefault="00B97DF5" w:rsidP="004555AC">
      <w:pPr>
        <w:spacing w:after="0"/>
        <w:jc w:val="both"/>
        <w:rPr>
          <w:rFonts w:ascii="Times New Roman" w:hAnsi="Times New Roman" w:cs="Times New Roman"/>
          <w:sz w:val="28"/>
          <w:szCs w:val="28"/>
          <w:lang w:val="kk-KZ"/>
        </w:rPr>
      </w:pPr>
    </w:p>
    <w:p w:rsidR="00B97DF5" w:rsidRPr="00B97DF5" w:rsidRDefault="00B97DF5" w:rsidP="00B97DF5">
      <w:pPr>
        <w:spacing w:after="0"/>
        <w:jc w:val="both"/>
        <w:rPr>
          <w:rFonts w:ascii="Times New Roman" w:hAnsi="Times New Roman" w:cs="Times New Roman"/>
          <w:i/>
          <w:sz w:val="28"/>
          <w:szCs w:val="28"/>
          <w:lang w:val="kk-KZ"/>
        </w:rPr>
      </w:pPr>
      <w:r w:rsidRPr="00B97DF5">
        <w:rPr>
          <w:rFonts w:ascii="Times New Roman" w:hAnsi="Times New Roman" w:cs="Times New Roman"/>
          <w:i/>
          <w:sz w:val="28"/>
          <w:szCs w:val="28"/>
          <w:lang w:val="kk-KZ"/>
        </w:rPr>
        <w:t>Құжатты рұқсатсыз көшіруге, көшіруге және таратуға тыйым салынады</w:t>
      </w:r>
    </w:p>
    <w:p w:rsidR="00B97DF5" w:rsidRPr="004555AC" w:rsidRDefault="00B97DF5" w:rsidP="004555AC">
      <w:pPr>
        <w:spacing w:after="0"/>
        <w:jc w:val="both"/>
        <w:rPr>
          <w:rFonts w:ascii="Times New Roman" w:hAnsi="Times New Roman" w:cs="Times New Roman"/>
          <w:sz w:val="28"/>
          <w:szCs w:val="28"/>
          <w:lang w:val="kk-KZ"/>
        </w:rPr>
      </w:pPr>
    </w:p>
    <w:sectPr w:rsidR="00B97DF5" w:rsidRPr="004555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DD9" w:rsidRDefault="00563DD9" w:rsidP="005642A0">
      <w:pPr>
        <w:spacing w:after="0" w:line="240" w:lineRule="auto"/>
      </w:pPr>
      <w:r>
        <w:separator/>
      </w:r>
    </w:p>
  </w:endnote>
  <w:endnote w:type="continuationSeparator" w:id="0">
    <w:p w:rsidR="00563DD9" w:rsidRDefault="00563DD9" w:rsidP="0056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DD9" w:rsidRDefault="00563DD9" w:rsidP="005642A0">
      <w:pPr>
        <w:spacing w:after="0" w:line="240" w:lineRule="auto"/>
      </w:pPr>
      <w:r>
        <w:separator/>
      </w:r>
    </w:p>
  </w:footnote>
  <w:footnote w:type="continuationSeparator" w:id="0">
    <w:p w:rsidR="00563DD9" w:rsidRDefault="00563DD9" w:rsidP="005642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72"/>
    <w:rsid w:val="000D27C1"/>
    <w:rsid w:val="001F2E10"/>
    <w:rsid w:val="002544EB"/>
    <w:rsid w:val="00285E06"/>
    <w:rsid w:val="002C1881"/>
    <w:rsid w:val="00327F08"/>
    <w:rsid w:val="0044143B"/>
    <w:rsid w:val="004555AC"/>
    <w:rsid w:val="004C304D"/>
    <w:rsid w:val="004E184D"/>
    <w:rsid w:val="005541BC"/>
    <w:rsid w:val="00563DD9"/>
    <w:rsid w:val="005642A0"/>
    <w:rsid w:val="00603972"/>
    <w:rsid w:val="00616CA9"/>
    <w:rsid w:val="00714F24"/>
    <w:rsid w:val="007C4A17"/>
    <w:rsid w:val="00811F38"/>
    <w:rsid w:val="008C1175"/>
    <w:rsid w:val="008E5CA3"/>
    <w:rsid w:val="00A0664C"/>
    <w:rsid w:val="00A078F2"/>
    <w:rsid w:val="00A828B3"/>
    <w:rsid w:val="00AC6C05"/>
    <w:rsid w:val="00B97DF5"/>
    <w:rsid w:val="00EE79D9"/>
    <w:rsid w:val="00F34A39"/>
    <w:rsid w:val="00F83B4D"/>
    <w:rsid w:val="00FE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0DEE"/>
  <w15:chartTrackingRefBased/>
  <w15:docId w15:val="{51E081E7-D015-4CBA-BBF3-2ABF4D32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2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42A0"/>
  </w:style>
  <w:style w:type="paragraph" w:styleId="a5">
    <w:name w:val="footer"/>
    <w:basedOn w:val="a"/>
    <w:link w:val="a6"/>
    <w:uiPriority w:val="99"/>
    <w:unhideWhenUsed/>
    <w:rsid w:val="005642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Жанар</cp:lastModifiedBy>
  <cp:revision>17</cp:revision>
  <dcterms:created xsi:type="dcterms:W3CDTF">2023-07-20T18:53:00Z</dcterms:created>
  <dcterms:modified xsi:type="dcterms:W3CDTF">2023-07-22T18:45:00Z</dcterms:modified>
</cp:coreProperties>
</file>